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5"/>
        <w:gridCol w:w="677"/>
        <w:gridCol w:w="176"/>
        <w:gridCol w:w="169"/>
        <w:gridCol w:w="1005"/>
        <w:gridCol w:w="125"/>
        <w:gridCol w:w="1187"/>
        <w:gridCol w:w="170"/>
        <w:gridCol w:w="851"/>
        <w:gridCol w:w="340"/>
        <w:gridCol w:w="176"/>
        <w:gridCol w:w="678"/>
        <w:gridCol w:w="176"/>
        <w:gridCol w:w="170"/>
        <w:gridCol w:w="1005"/>
        <w:gridCol w:w="125"/>
        <w:gridCol w:w="1187"/>
        <w:gridCol w:w="170"/>
        <w:gridCol w:w="850"/>
      </w:tblGrid>
      <w:tr w:rsidR="00DC3337" w14:paraId="58FBF7F0" w14:textId="77777777" w:rsidTr="004F5F20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14:paraId="559F4DAF" w14:textId="77777777" w:rsidR="00DC3337" w:rsidRDefault="00DC3337" w:rsidP="004F5F20">
            <w:pPr>
              <w:ind w:firstLine="0"/>
              <w:jc w:val="left"/>
            </w:pPr>
          </w:p>
        </w:tc>
        <w:tc>
          <w:tcPr>
            <w:tcW w:w="340" w:type="dxa"/>
            <w:shd w:val="clear" w:color="auto" w:fill="auto"/>
            <w:vAlign w:val="center"/>
          </w:tcPr>
          <w:p w14:paraId="5B741CF9" w14:textId="77777777" w:rsidR="00DC3337" w:rsidRDefault="00DC3337" w:rsidP="004F5F20">
            <w:pPr>
              <w:ind w:firstLine="0"/>
              <w:jc w:val="left"/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14:paraId="1088539A" w14:textId="77777777" w:rsidR="00DC3337" w:rsidRDefault="00DC3337" w:rsidP="004F5F20">
            <w:pPr>
              <w:ind w:firstLine="0"/>
              <w:jc w:val="left"/>
            </w:pPr>
            <w:r>
              <w:t>УТВЕРЖДАЮ</w:t>
            </w:r>
          </w:p>
        </w:tc>
      </w:tr>
      <w:tr w:rsidR="00DC3337" w14:paraId="25D2301C" w14:textId="77777777" w:rsidTr="004F5F20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14:paraId="5563867B" w14:textId="77777777" w:rsidR="00DC3337" w:rsidRDefault="00DC3337" w:rsidP="004F5F20">
            <w:pPr>
              <w:ind w:firstLine="0"/>
              <w:jc w:val="left"/>
            </w:pPr>
          </w:p>
        </w:tc>
        <w:tc>
          <w:tcPr>
            <w:tcW w:w="340" w:type="dxa"/>
            <w:shd w:val="clear" w:color="auto" w:fill="auto"/>
            <w:vAlign w:val="center"/>
          </w:tcPr>
          <w:p w14:paraId="662B03C8" w14:textId="77777777" w:rsidR="00DC3337" w:rsidRDefault="00DC3337" w:rsidP="004F5F20">
            <w:pPr>
              <w:ind w:firstLine="0"/>
              <w:jc w:val="left"/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14:paraId="1B3D0D77" w14:textId="77777777" w:rsidR="00DC3337" w:rsidRDefault="00DC3337" w:rsidP="004F5F20">
            <w:pPr>
              <w:ind w:firstLine="0"/>
              <w:jc w:val="left"/>
            </w:pPr>
            <w:r>
              <w:t>Главный инженер</w:t>
            </w:r>
          </w:p>
          <w:p w14:paraId="103A40BC" w14:textId="77777777" w:rsidR="00DC3337" w:rsidRDefault="00DC3337" w:rsidP="004F5F20">
            <w:pPr>
              <w:ind w:firstLine="0"/>
              <w:jc w:val="left"/>
            </w:pPr>
            <w:r>
              <w:t>ООО «ЕвроСибЭнерго – тепловая энергия»</w:t>
            </w:r>
          </w:p>
        </w:tc>
      </w:tr>
      <w:tr w:rsidR="00DC3337" w14:paraId="05627C50" w14:textId="77777777" w:rsidTr="00190CD7">
        <w:trPr>
          <w:trHeight w:val="454"/>
          <w:jc w:val="center"/>
        </w:trPr>
        <w:tc>
          <w:tcPr>
            <w:tcW w:w="2202" w:type="dxa"/>
            <w:gridSpan w:val="5"/>
            <w:shd w:val="clear" w:color="auto" w:fill="auto"/>
            <w:vAlign w:val="bottom"/>
          </w:tcPr>
          <w:p w14:paraId="0B8C6469" w14:textId="77777777" w:rsidR="00DC3337" w:rsidRDefault="00DC3337" w:rsidP="004F5F20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23F4D980" w14:textId="77777777" w:rsidR="00DC3337" w:rsidRDefault="00DC3337" w:rsidP="004F5F20">
            <w:pPr>
              <w:ind w:firstLine="0"/>
              <w:jc w:val="center"/>
            </w:pPr>
          </w:p>
        </w:tc>
        <w:tc>
          <w:tcPr>
            <w:tcW w:w="2208" w:type="dxa"/>
            <w:gridSpan w:val="3"/>
            <w:shd w:val="clear" w:color="auto" w:fill="auto"/>
            <w:vAlign w:val="bottom"/>
          </w:tcPr>
          <w:p w14:paraId="0348D6AD" w14:textId="77777777" w:rsidR="00DC3337" w:rsidRDefault="00DC3337" w:rsidP="004F5F20">
            <w:pPr>
              <w:ind w:firstLine="0"/>
              <w:jc w:val="center"/>
            </w:pPr>
          </w:p>
        </w:tc>
        <w:tc>
          <w:tcPr>
            <w:tcW w:w="340" w:type="dxa"/>
            <w:shd w:val="clear" w:color="auto" w:fill="auto"/>
            <w:vAlign w:val="bottom"/>
          </w:tcPr>
          <w:p w14:paraId="1C604FCA" w14:textId="77777777" w:rsidR="00DC3337" w:rsidRDefault="00DC3337" w:rsidP="004F5F20">
            <w:pPr>
              <w:ind w:firstLine="0"/>
              <w:jc w:val="center"/>
            </w:pPr>
          </w:p>
        </w:tc>
        <w:tc>
          <w:tcPr>
            <w:tcW w:w="22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E1C0EB" w14:textId="77777777" w:rsidR="00DC3337" w:rsidRDefault="00DC3337" w:rsidP="004F5F20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30B2BB42" w14:textId="77777777" w:rsidR="00DC3337" w:rsidRDefault="00DC3337" w:rsidP="004F5F20">
            <w:pPr>
              <w:ind w:firstLine="0"/>
              <w:jc w:val="center"/>
            </w:pPr>
          </w:p>
        </w:tc>
        <w:tc>
          <w:tcPr>
            <w:tcW w:w="220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C69C2E" w14:textId="77777777" w:rsidR="00DC3337" w:rsidRDefault="00DC3337" w:rsidP="00DC3337">
            <w:pPr>
              <w:ind w:firstLine="0"/>
              <w:jc w:val="center"/>
            </w:pPr>
            <w:r>
              <w:t>А.О. Тельбухов</w:t>
            </w:r>
          </w:p>
        </w:tc>
      </w:tr>
      <w:tr w:rsidR="00DC3337" w14:paraId="06DC7D30" w14:textId="77777777" w:rsidTr="00190CD7">
        <w:trPr>
          <w:jc w:val="center"/>
        </w:trPr>
        <w:tc>
          <w:tcPr>
            <w:tcW w:w="2202" w:type="dxa"/>
            <w:gridSpan w:val="5"/>
            <w:shd w:val="clear" w:color="auto" w:fill="auto"/>
          </w:tcPr>
          <w:p w14:paraId="2E47B63F" w14:textId="77777777" w:rsidR="00DC3337" w:rsidRPr="001A79C6" w:rsidRDefault="00DC3337" w:rsidP="004F5F20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5" w:type="dxa"/>
            <w:shd w:val="clear" w:color="auto" w:fill="auto"/>
          </w:tcPr>
          <w:p w14:paraId="102756AC" w14:textId="77777777" w:rsidR="00DC3337" w:rsidRPr="001A79C6" w:rsidRDefault="00DC3337" w:rsidP="004F5F20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8" w:type="dxa"/>
            <w:gridSpan w:val="3"/>
            <w:shd w:val="clear" w:color="auto" w:fill="auto"/>
          </w:tcPr>
          <w:p w14:paraId="5034B869" w14:textId="77777777" w:rsidR="00DC3337" w:rsidRPr="001A79C6" w:rsidRDefault="00DC3337" w:rsidP="004F5F20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shd w:val="clear" w:color="auto" w:fill="auto"/>
          </w:tcPr>
          <w:p w14:paraId="11936944" w14:textId="77777777" w:rsidR="00DC3337" w:rsidRPr="001A79C6" w:rsidRDefault="00DC3337" w:rsidP="004F5F20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5F3A165D" w14:textId="77777777" w:rsidR="00DC3337" w:rsidRPr="001A79C6" w:rsidRDefault="00DC3337" w:rsidP="004F5F20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14:paraId="5278E49F" w14:textId="77777777" w:rsidR="00DC3337" w:rsidRPr="001A79C6" w:rsidRDefault="00DC3337" w:rsidP="004F5F20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7" w:type="dxa"/>
            <w:gridSpan w:val="3"/>
            <w:shd w:val="clear" w:color="auto" w:fill="auto"/>
          </w:tcPr>
          <w:p w14:paraId="02E784C0" w14:textId="77777777" w:rsidR="00DC3337" w:rsidRPr="001A79C6" w:rsidRDefault="00DC3337" w:rsidP="004F5F20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расшифровка</w:t>
            </w:r>
          </w:p>
        </w:tc>
      </w:tr>
      <w:tr w:rsidR="00DC3337" w14:paraId="4720E0DD" w14:textId="77777777" w:rsidTr="00190CD7">
        <w:trPr>
          <w:trHeight w:val="417"/>
          <w:jc w:val="center"/>
        </w:trPr>
        <w:tc>
          <w:tcPr>
            <w:tcW w:w="175" w:type="dxa"/>
            <w:shd w:val="clear" w:color="auto" w:fill="auto"/>
            <w:vAlign w:val="bottom"/>
          </w:tcPr>
          <w:p w14:paraId="53BB6032" w14:textId="77777777" w:rsidR="00DC3337" w:rsidRDefault="00DC3337" w:rsidP="004F5F20">
            <w:pPr>
              <w:ind w:firstLine="0"/>
              <w:jc w:val="center"/>
            </w:pPr>
          </w:p>
        </w:tc>
        <w:tc>
          <w:tcPr>
            <w:tcW w:w="677" w:type="dxa"/>
            <w:shd w:val="clear" w:color="auto" w:fill="auto"/>
            <w:vAlign w:val="bottom"/>
          </w:tcPr>
          <w:p w14:paraId="5666531E" w14:textId="77777777" w:rsidR="00DC3337" w:rsidRDefault="00DC3337" w:rsidP="004F5F20">
            <w:pPr>
              <w:ind w:firstLine="0"/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2E8F8535" w14:textId="77777777" w:rsidR="00DC3337" w:rsidRDefault="00DC3337" w:rsidP="004F5F20">
            <w:pPr>
              <w:ind w:firstLine="0"/>
              <w:jc w:val="center"/>
            </w:pPr>
          </w:p>
        </w:tc>
        <w:tc>
          <w:tcPr>
            <w:tcW w:w="169" w:type="dxa"/>
            <w:shd w:val="clear" w:color="auto" w:fill="auto"/>
            <w:vAlign w:val="bottom"/>
          </w:tcPr>
          <w:p w14:paraId="52F61DE4" w14:textId="77777777" w:rsidR="00DC3337" w:rsidRDefault="00DC3337" w:rsidP="004F5F20">
            <w:pPr>
              <w:ind w:firstLine="0"/>
              <w:jc w:val="center"/>
            </w:pPr>
          </w:p>
        </w:tc>
        <w:tc>
          <w:tcPr>
            <w:tcW w:w="2317" w:type="dxa"/>
            <w:gridSpan w:val="3"/>
            <w:shd w:val="clear" w:color="auto" w:fill="auto"/>
            <w:vAlign w:val="bottom"/>
          </w:tcPr>
          <w:p w14:paraId="46E59349" w14:textId="77777777" w:rsidR="00DC3337" w:rsidRDefault="00DC3337" w:rsidP="004F5F20">
            <w:pPr>
              <w:ind w:firstLine="0"/>
              <w:jc w:val="center"/>
            </w:pPr>
          </w:p>
        </w:tc>
        <w:tc>
          <w:tcPr>
            <w:tcW w:w="170" w:type="dxa"/>
            <w:shd w:val="clear" w:color="auto" w:fill="auto"/>
            <w:vAlign w:val="bottom"/>
          </w:tcPr>
          <w:p w14:paraId="70504117" w14:textId="77777777" w:rsidR="00DC3337" w:rsidRDefault="00DC3337" w:rsidP="004F5F20">
            <w:pPr>
              <w:ind w:firstLine="0"/>
              <w:jc w:val="center"/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51DE0CEF" w14:textId="77777777" w:rsidR="00DC3337" w:rsidRDefault="00DC3337" w:rsidP="004F5F20">
            <w:pPr>
              <w:ind w:firstLine="0"/>
              <w:jc w:val="center"/>
            </w:pPr>
          </w:p>
        </w:tc>
        <w:tc>
          <w:tcPr>
            <w:tcW w:w="340" w:type="dxa"/>
            <w:shd w:val="clear" w:color="auto" w:fill="auto"/>
            <w:vAlign w:val="bottom"/>
          </w:tcPr>
          <w:p w14:paraId="4EA31726" w14:textId="77777777" w:rsidR="00DC3337" w:rsidRDefault="00DC3337" w:rsidP="004F5F20">
            <w:pPr>
              <w:ind w:firstLine="0"/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61BBDCFA" w14:textId="77777777" w:rsidR="00DC3337" w:rsidRDefault="00DC3337" w:rsidP="004F5F20">
            <w:pPr>
              <w:ind w:firstLine="0"/>
              <w:jc w:val="center"/>
            </w:pPr>
            <w:r>
              <w:t>«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194A4B" w14:textId="77777777" w:rsidR="00DC3337" w:rsidRDefault="00DC3337" w:rsidP="004F5F20">
            <w:pPr>
              <w:ind w:firstLine="0"/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08441988" w14:textId="77777777" w:rsidR="00DC3337" w:rsidRDefault="00DC3337" w:rsidP="004F5F20">
            <w:pPr>
              <w:ind w:firstLine="0"/>
              <w:jc w:val="center"/>
            </w:pPr>
            <w:r>
              <w:t>»</w:t>
            </w:r>
          </w:p>
        </w:tc>
        <w:tc>
          <w:tcPr>
            <w:tcW w:w="170" w:type="dxa"/>
            <w:shd w:val="clear" w:color="auto" w:fill="auto"/>
            <w:vAlign w:val="bottom"/>
          </w:tcPr>
          <w:p w14:paraId="37943AAB" w14:textId="77777777" w:rsidR="00DC3337" w:rsidRDefault="00DC3337" w:rsidP="004F5F20">
            <w:pPr>
              <w:ind w:firstLine="0"/>
              <w:jc w:val="center"/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9B77CE" w14:textId="77777777" w:rsidR="00DC3337" w:rsidRDefault="00DC3337" w:rsidP="004F5F20">
            <w:pPr>
              <w:ind w:firstLine="0"/>
              <w:jc w:val="center"/>
            </w:pPr>
          </w:p>
        </w:tc>
        <w:tc>
          <w:tcPr>
            <w:tcW w:w="170" w:type="dxa"/>
            <w:shd w:val="clear" w:color="auto" w:fill="auto"/>
            <w:vAlign w:val="bottom"/>
          </w:tcPr>
          <w:p w14:paraId="034FF0D5" w14:textId="77777777" w:rsidR="00DC3337" w:rsidRDefault="00DC3337" w:rsidP="004F5F20">
            <w:pPr>
              <w:ind w:firstLine="0"/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D6CA6F" w14:textId="77777777" w:rsidR="00DC3337" w:rsidRDefault="00DC3337" w:rsidP="00DC3337">
            <w:pPr>
              <w:ind w:firstLine="0"/>
              <w:jc w:val="center"/>
            </w:pPr>
            <w:r>
              <w:t>2024 г.</w:t>
            </w:r>
          </w:p>
        </w:tc>
      </w:tr>
    </w:tbl>
    <w:p w14:paraId="535F5547" w14:textId="77777777" w:rsidR="00DC3337" w:rsidRDefault="00DC3337" w:rsidP="00DC3337"/>
    <w:p w14:paraId="0B575A37" w14:textId="77777777" w:rsidR="00DC3337" w:rsidRDefault="00DC3337" w:rsidP="00DC3337"/>
    <w:p w14:paraId="312CA628" w14:textId="77777777" w:rsidR="00DC3337" w:rsidRDefault="00DC3337"/>
    <w:p w14:paraId="18EF0C86" w14:textId="77777777" w:rsidR="00DC3337" w:rsidRPr="00A421AB" w:rsidRDefault="00190CD7" w:rsidP="00190CD7">
      <w:pPr>
        <w:jc w:val="center"/>
        <w:rPr>
          <w:b/>
        </w:rPr>
      </w:pPr>
      <w:r w:rsidRPr="00A421AB">
        <w:rPr>
          <w:b/>
        </w:rPr>
        <w:t>ТЕХНИЧЕСКОЕ ЗАДАНИЕ</w:t>
      </w:r>
    </w:p>
    <w:p w14:paraId="6A8C0E85" w14:textId="77777777" w:rsidR="005227DF" w:rsidRDefault="00F720D1" w:rsidP="00F720D1">
      <w:pPr>
        <w:jc w:val="center"/>
      </w:pPr>
      <w:r>
        <w:t xml:space="preserve">на оказание услуг </w:t>
      </w:r>
    </w:p>
    <w:p w14:paraId="60D5A88F" w14:textId="77777777" w:rsidR="009B6568" w:rsidRPr="009B6568" w:rsidRDefault="009B6568" w:rsidP="009B6568">
      <w:pPr>
        <w:jc w:val="center"/>
        <w:rPr>
          <w:b/>
        </w:rPr>
      </w:pPr>
      <w:r w:rsidRPr="009B6568">
        <w:rPr>
          <w:b/>
        </w:rPr>
        <w:t xml:space="preserve">«Установка солнцезащитных пленок на окна помещений </w:t>
      </w:r>
    </w:p>
    <w:p w14:paraId="25C028CE" w14:textId="7FB0637E" w:rsidR="00190CD7" w:rsidRPr="00A421AB" w:rsidRDefault="009B6568" w:rsidP="009B6568">
      <w:pPr>
        <w:jc w:val="center"/>
        <w:rPr>
          <w:b/>
        </w:rPr>
      </w:pPr>
      <w:r w:rsidRPr="009B6568">
        <w:rPr>
          <w:b/>
        </w:rPr>
        <w:t>здания ОПУ (инв. № 59007801) (помещения релейных залов №1 и №2)»</w:t>
      </w:r>
    </w:p>
    <w:p w14:paraId="4B481D80" w14:textId="77777777" w:rsidR="00DC3337" w:rsidRDefault="00DC3337" w:rsidP="00F45F00">
      <w:pPr>
        <w:ind w:firstLine="709"/>
      </w:pPr>
    </w:p>
    <w:p w14:paraId="667504EC" w14:textId="386B3877" w:rsidR="009F612E" w:rsidRPr="009F612E" w:rsidRDefault="009F612E" w:rsidP="00F45F00">
      <w:pPr>
        <w:ind w:firstLine="709"/>
        <w:rPr>
          <w:b/>
        </w:rPr>
      </w:pPr>
      <w:r w:rsidRPr="009F612E">
        <w:rPr>
          <w:b/>
        </w:rPr>
        <w:t xml:space="preserve">Место </w:t>
      </w:r>
      <w:r w:rsidR="00C32B86">
        <w:rPr>
          <w:b/>
        </w:rPr>
        <w:t>оказания услуг</w:t>
      </w:r>
      <w:r w:rsidRPr="009F612E">
        <w:rPr>
          <w:b/>
        </w:rPr>
        <w:t>:</w:t>
      </w:r>
    </w:p>
    <w:p w14:paraId="324AB251" w14:textId="77777777" w:rsidR="009F612E" w:rsidRPr="009F612E" w:rsidRDefault="009F612E" w:rsidP="00F45F00">
      <w:pPr>
        <w:ind w:firstLine="709"/>
      </w:pPr>
      <w:r w:rsidRPr="009F612E">
        <w:t>Республика Карелия, Сегежский р-н, д. Каменный бор, ул. Набережная, д. 1 В, Ондская ГЭС.</w:t>
      </w:r>
    </w:p>
    <w:p w14:paraId="28A09CF4" w14:textId="77777777" w:rsidR="00DC3337" w:rsidRDefault="00DC3337" w:rsidP="00F45F00">
      <w:pPr>
        <w:ind w:firstLine="709"/>
      </w:pPr>
    </w:p>
    <w:p w14:paraId="24001058" w14:textId="22FAC738" w:rsidR="009F7020" w:rsidRPr="007F3BFC" w:rsidRDefault="009F7020" w:rsidP="00F45F00">
      <w:pPr>
        <w:ind w:firstLine="709"/>
        <w:rPr>
          <w:b/>
        </w:rPr>
      </w:pPr>
      <w:r w:rsidRPr="007F3BFC">
        <w:rPr>
          <w:b/>
        </w:rPr>
        <w:t xml:space="preserve">Сроки </w:t>
      </w:r>
      <w:r w:rsidR="00C32B86">
        <w:rPr>
          <w:b/>
        </w:rPr>
        <w:t>оказания услуг</w:t>
      </w:r>
      <w:r w:rsidRPr="007F3BFC">
        <w:rPr>
          <w:b/>
        </w:rPr>
        <w:t>:</w:t>
      </w:r>
    </w:p>
    <w:p w14:paraId="317FCEDF" w14:textId="77777777" w:rsidR="009F7020" w:rsidRDefault="009F7020" w:rsidP="00F45F00">
      <w:pPr>
        <w:ind w:firstLine="709"/>
      </w:pPr>
      <w:r>
        <w:t>Начало: с даты подписания договора</w:t>
      </w:r>
    </w:p>
    <w:p w14:paraId="0F2FFEC2" w14:textId="49AB1E26" w:rsidR="009F7020" w:rsidRDefault="009F7020" w:rsidP="00F45F00">
      <w:pPr>
        <w:ind w:firstLine="709"/>
      </w:pPr>
      <w:r>
        <w:t xml:space="preserve">Окончание: </w:t>
      </w:r>
      <w:r w:rsidR="00C32B86">
        <w:t>31</w:t>
      </w:r>
      <w:bookmarkStart w:id="0" w:name="_GoBack"/>
      <w:bookmarkEnd w:id="0"/>
      <w:r>
        <w:t>.</w:t>
      </w:r>
      <w:r w:rsidR="0062640F">
        <w:t>0</w:t>
      </w:r>
      <w:r w:rsidR="00C32B86">
        <w:t>5</w:t>
      </w:r>
      <w:r>
        <w:t>.</w:t>
      </w:r>
      <w:r w:rsidR="0062640F">
        <w:t>2024</w:t>
      </w:r>
      <w:r>
        <w:t>.</w:t>
      </w:r>
    </w:p>
    <w:p w14:paraId="34B2143C" w14:textId="77777777" w:rsidR="00DC3337" w:rsidRDefault="00DC3337" w:rsidP="00F45F00">
      <w:pPr>
        <w:ind w:firstLine="709"/>
      </w:pPr>
    </w:p>
    <w:p w14:paraId="2B23A11B" w14:textId="3811D69E" w:rsidR="009F7020" w:rsidRDefault="009F7020" w:rsidP="00F45F00">
      <w:pPr>
        <w:ind w:firstLine="709"/>
        <w:rPr>
          <w:b/>
        </w:rPr>
      </w:pPr>
      <w:r w:rsidRPr="00630062">
        <w:rPr>
          <w:b/>
        </w:rPr>
        <w:t xml:space="preserve">Состав </w:t>
      </w:r>
      <w:r w:rsidR="00F45F00">
        <w:rPr>
          <w:b/>
        </w:rPr>
        <w:t>оказываемых услуг</w:t>
      </w:r>
      <w:r w:rsidRPr="00630062">
        <w:rPr>
          <w:b/>
        </w:rPr>
        <w:t>:</w:t>
      </w:r>
    </w:p>
    <w:p w14:paraId="719D8D7D" w14:textId="178AA8C2" w:rsidR="00782E83" w:rsidRDefault="00782E83" w:rsidP="00F45F00">
      <w:pPr>
        <w:ind w:firstLine="709"/>
      </w:pPr>
      <w:r w:rsidRPr="00782E83">
        <w:t xml:space="preserve">Исполнитель производит оклейку </w:t>
      </w:r>
      <w:r w:rsidR="003E6AE2">
        <w:t>т</w:t>
      </w:r>
      <w:r w:rsidR="003E6AE2" w:rsidRPr="003E6AE2">
        <w:t>еплоотражающ</w:t>
      </w:r>
      <w:r w:rsidR="003E6AE2">
        <w:t>ей</w:t>
      </w:r>
      <w:r w:rsidR="003E6AE2" w:rsidRPr="003E6AE2">
        <w:t xml:space="preserve"> атермальн</w:t>
      </w:r>
      <w:r w:rsidR="003E6AE2">
        <w:t>ой</w:t>
      </w:r>
      <w:r w:rsidRPr="00782E83">
        <w:t xml:space="preserve"> пленкой окна релейных залов №1, №2 </w:t>
      </w:r>
      <w:r w:rsidR="003E6AE2">
        <w:t>ОПУ</w:t>
      </w:r>
      <w:r w:rsidRPr="00782E83">
        <w:t xml:space="preserve">, </w:t>
      </w:r>
      <w:r w:rsidR="003E6AE2">
        <w:t>общей площадью</w:t>
      </w:r>
      <w:r w:rsidRPr="00782E83">
        <w:t xml:space="preserve"> 70,5 кв.</w:t>
      </w:r>
      <w:r w:rsidR="003E6AE2">
        <w:t xml:space="preserve"> </w:t>
      </w:r>
      <w:r w:rsidRPr="00782E83">
        <w:t>м.</w:t>
      </w:r>
      <w:r w:rsidR="003E6AE2">
        <w:t xml:space="preserve"> (количество и размеры окон приведены в Приложении 1 к настоящему Техническому заданию).</w:t>
      </w:r>
    </w:p>
    <w:p w14:paraId="07326AA2" w14:textId="026B836D" w:rsidR="00DA40D6" w:rsidRDefault="00782E83" w:rsidP="00F45F00">
      <w:pPr>
        <w:ind w:firstLine="709"/>
      </w:pPr>
      <w:r>
        <w:t>Исполнитель</w:t>
      </w:r>
      <w:r w:rsidR="00DA40D6">
        <w:t xml:space="preserve"> самостоятельно и за свой счет приобретает все необходимые для оказания услуг материалы и инструменты.</w:t>
      </w:r>
    </w:p>
    <w:p w14:paraId="46218C1D" w14:textId="06DC10A2" w:rsidR="00DA40D6" w:rsidRPr="00DA40D6" w:rsidRDefault="003E6AE2" w:rsidP="00F45F00">
      <w:pPr>
        <w:ind w:firstLine="709"/>
      </w:pPr>
      <w:r>
        <w:t>Применяемые материалы (характеристики пленки) должны соответствовать следующим условиям:</w:t>
      </w:r>
    </w:p>
    <w:p w14:paraId="69505620" w14:textId="3E6F0BDA" w:rsidR="00DA40D6" w:rsidRDefault="003E6AE2" w:rsidP="00F45F00">
      <w:pPr>
        <w:ind w:firstLine="709"/>
      </w:pPr>
      <w:r>
        <w:t>- о</w:t>
      </w:r>
      <w:r w:rsidRPr="003E6AE2">
        <w:t xml:space="preserve">тражение тепловой энергии </w:t>
      </w:r>
      <w:r>
        <w:t>–</w:t>
      </w:r>
      <w:r w:rsidRPr="003E6AE2">
        <w:t xml:space="preserve"> </w:t>
      </w:r>
      <w:r>
        <w:t xml:space="preserve">не менее </w:t>
      </w:r>
      <w:r w:rsidRPr="003E6AE2">
        <w:t>79 %</w:t>
      </w:r>
      <w:r>
        <w:t>;</w:t>
      </w:r>
    </w:p>
    <w:p w14:paraId="4AA568D8" w14:textId="166CD8DA" w:rsidR="003E6AE2" w:rsidRPr="00DA40D6" w:rsidRDefault="003E6AE2" w:rsidP="00F45F00">
      <w:pPr>
        <w:ind w:firstLine="709"/>
      </w:pPr>
      <w:r>
        <w:t>- с</w:t>
      </w:r>
      <w:r w:rsidRPr="003E6AE2">
        <w:t xml:space="preserve">ветопропускаемость </w:t>
      </w:r>
      <w:r>
        <w:t>–</w:t>
      </w:r>
      <w:r w:rsidRPr="003E6AE2">
        <w:t xml:space="preserve"> </w:t>
      </w:r>
      <w:r>
        <w:t xml:space="preserve">не менее </w:t>
      </w:r>
      <w:r w:rsidRPr="003E6AE2">
        <w:t>70%;</w:t>
      </w:r>
    </w:p>
    <w:p w14:paraId="3C099633" w14:textId="0AEC21A4" w:rsidR="00DA40D6" w:rsidRDefault="003E6AE2" w:rsidP="00F45F00">
      <w:pPr>
        <w:ind w:firstLine="709"/>
      </w:pPr>
      <w:r>
        <w:t>- отражение УФ излучения –</w:t>
      </w:r>
      <w:r w:rsidRPr="003E6AE2">
        <w:t xml:space="preserve"> </w:t>
      </w:r>
      <w:r>
        <w:t xml:space="preserve">не менее </w:t>
      </w:r>
      <w:r w:rsidRPr="003E6AE2">
        <w:t>98%;</w:t>
      </w:r>
    </w:p>
    <w:p w14:paraId="1FD3543E" w14:textId="5E3D13DF" w:rsidR="003E6AE2" w:rsidRDefault="003E6AE2" w:rsidP="00F45F00">
      <w:pPr>
        <w:ind w:firstLine="709"/>
      </w:pPr>
      <w:r>
        <w:t>- толщина – 42 мкм;</w:t>
      </w:r>
    </w:p>
    <w:p w14:paraId="683030DE" w14:textId="1A7699B2" w:rsidR="0014351D" w:rsidRDefault="0014351D" w:rsidP="00F45F00">
      <w:pPr>
        <w:ind w:firstLine="709"/>
      </w:pPr>
      <w:r>
        <w:t>- пленка должна обеспечивать защиту от царапин, не иметь</w:t>
      </w:r>
      <w:r w:rsidRPr="0014351D">
        <w:t xml:space="preserve"> эффекта затемнения и зеркального эффекта, защища</w:t>
      </w:r>
      <w:r>
        <w:t>ть</w:t>
      </w:r>
      <w:r w:rsidRPr="0014351D">
        <w:t xml:space="preserve"> предметы за стеклом от выгорания</w:t>
      </w:r>
    </w:p>
    <w:p w14:paraId="63CEAA3F" w14:textId="7CFF993B" w:rsidR="003E6AE2" w:rsidRDefault="0014351D" w:rsidP="00F45F00">
      <w:pPr>
        <w:ind w:firstLine="709"/>
      </w:pPr>
      <w:r>
        <w:t xml:space="preserve">Наиболее соответствующей характеристикам является пленка </w:t>
      </w:r>
      <w:r w:rsidRPr="00BA08C7">
        <w:rPr>
          <w:b/>
        </w:rPr>
        <w:t>HPC IR AP 7080</w:t>
      </w:r>
      <w:r>
        <w:t xml:space="preserve"> или её аналоги.</w:t>
      </w:r>
    </w:p>
    <w:p w14:paraId="0CA637D6" w14:textId="2FF1235F" w:rsidR="003E6AE2" w:rsidRDefault="007B1C87" w:rsidP="00F45F00">
      <w:pPr>
        <w:ind w:firstLine="709"/>
      </w:pPr>
      <w:r>
        <w:t xml:space="preserve">Перед началом работ персонал Исполнителя проводит осмотр мест установки окон, выполняет все необходимые обмерные и подготовительные работы. По окончании подготовительных работ </w:t>
      </w:r>
      <w:r w:rsidR="00A352F1">
        <w:t>производит</w:t>
      </w:r>
      <w:r>
        <w:t xml:space="preserve"> раскрой материала с обеспечением оптимального </w:t>
      </w:r>
      <w:r w:rsidR="00B47EA2">
        <w:t xml:space="preserve">его </w:t>
      </w:r>
      <w:r>
        <w:t>использования</w:t>
      </w:r>
      <w:r w:rsidR="00B47EA2">
        <w:t xml:space="preserve"> (минимизация количества обрезков в рулоне)</w:t>
      </w:r>
      <w:r>
        <w:t>.</w:t>
      </w:r>
    </w:p>
    <w:p w14:paraId="4FC0C75B" w14:textId="0D8F69B8" w:rsidR="0014351D" w:rsidRDefault="00F45F00" w:rsidP="00F45F00">
      <w:pPr>
        <w:ind w:firstLine="709"/>
      </w:pPr>
      <w:r>
        <w:t xml:space="preserve">Оклейка окон производится в соответствии с </w:t>
      </w:r>
      <w:r w:rsidR="00416721">
        <w:t xml:space="preserve">соблюдением требований и </w:t>
      </w:r>
      <w:r>
        <w:t>рекомендаци</w:t>
      </w:r>
      <w:r w:rsidR="00416721">
        <w:t xml:space="preserve">й, установленных </w:t>
      </w:r>
      <w:r>
        <w:t>производител</w:t>
      </w:r>
      <w:r w:rsidR="00416721">
        <w:t>ем</w:t>
      </w:r>
      <w:r>
        <w:t xml:space="preserve"> пленки</w:t>
      </w:r>
      <w:r w:rsidR="00416721">
        <w:t>, с предварительной</w:t>
      </w:r>
      <w:r w:rsidR="00C478C0">
        <w:t xml:space="preserve"> примеркой и на предварительно подготовленную поверхность. Входе оклейки Исполнитель самостоятельно производит демонтаж/монтаж существующих конструктивных элементов пластикового окна (штапиков), если это требуется технологическим процессом, при этом Исполнитель несет ответственность за сохранность стеклопакета и конструкций оконного профиля.</w:t>
      </w:r>
    </w:p>
    <w:p w14:paraId="7826FE5D" w14:textId="30A03683" w:rsidR="00F45F00" w:rsidRDefault="00C478C0" w:rsidP="00C478C0">
      <w:pPr>
        <w:ind w:firstLine="709"/>
      </w:pPr>
      <w:r>
        <w:t>Оказание услуг не должно препятствовать или создавать неудобства в работе персонала Заказчика или представлять угрозу технологическому оборудованию, установленному в помещени</w:t>
      </w:r>
      <w:r w:rsidR="00A352F1">
        <w:t>ях релейных залов</w:t>
      </w:r>
      <w:r>
        <w:t>.</w:t>
      </w:r>
    </w:p>
    <w:p w14:paraId="15067A42" w14:textId="7D8C1E7E" w:rsidR="00F45F00" w:rsidRDefault="00BA4C57" w:rsidP="00F45F00">
      <w:pPr>
        <w:ind w:firstLine="709"/>
      </w:pPr>
      <w:r>
        <w:t xml:space="preserve">По окончании оказания услуг Исполнитель самостоятельно и за свой счет </w:t>
      </w:r>
      <w:r>
        <w:lastRenderedPageBreak/>
        <w:t>утилизирует образовавшиеся отходы.</w:t>
      </w:r>
    </w:p>
    <w:p w14:paraId="0E03EA48" w14:textId="77777777" w:rsidR="00BA4C57" w:rsidRPr="00BA4C57" w:rsidRDefault="00BA4C57" w:rsidP="00F45F00">
      <w:pPr>
        <w:ind w:firstLine="709"/>
      </w:pPr>
    </w:p>
    <w:p w14:paraId="7505854D" w14:textId="3F17C596" w:rsidR="0014351D" w:rsidRPr="00F45F00" w:rsidRDefault="00F45F00" w:rsidP="00F45F00">
      <w:pPr>
        <w:ind w:firstLine="709"/>
        <w:rPr>
          <w:b/>
        </w:rPr>
      </w:pPr>
      <w:r w:rsidRPr="00F45F00">
        <w:rPr>
          <w:b/>
        </w:rPr>
        <w:t>Требования к качеству оказанных услуг:</w:t>
      </w:r>
    </w:p>
    <w:p w14:paraId="4648275F" w14:textId="6A747906" w:rsidR="0014351D" w:rsidRDefault="00F45F00" w:rsidP="00F45F00">
      <w:pPr>
        <w:ind w:firstLine="709"/>
      </w:pPr>
      <w:r>
        <w:t>По окончании оклейки поверхность окон не должна содержать воздушных пузырей, локальных отслоений и непроклеенных участков.</w:t>
      </w:r>
    </w:p>
    <w:p w14:paraId="1153CCC6" w14:textId="478BA895" w:rsidR="00F45F00" w:rsidRDefault="00F45F00" w:rsidP="00F45F00">
      <w:pPr>
        <w:ind w:firstLine="709"/>
      </w:pPr>
      <w:r>
        <w:t>Исполнитель предоставляет гарантию на оказанные услуги на период не менее 24 месяцев с даты подписания акта оказанных услуг.</w:t>
      </w:r>
    </w:p>
    <w:p w14:paraId="6ECD32B5" w14:textId="511F4682" w:rsidR="00F45F00" w:rsidRDefault="00F45F00" w:rsidP="00F45F00">
      <w:pPr>
        <w:ind w:firstLine="709"/>
      </w:pPr>
    </w:p>
    <w:p w14:paraId="210C1BE6" w14:textId="217A9B54" w:rsidR="009F7020" w:rsidRPr="009F7020" w:rsidRDefault="009F7020" w:rsidP="00F45F00">
      <w:pPr>
        <w:ind w:firstLine="709"/>
        <w:rPr>
          <w:b/>
        </w:rPr>
      </w:pPr>
      <w:r w:rsidRPr="009F7020">
        <w:rPr>
          <w:b/>
        </w:rPr>
        <w:t>НТД:</w:t>
      </w:r>
    </w:p>
    <w:p w14:paraId="699EBF15" w14:textId="491D1CC8" w:rsidR="00C95720" w:rsidRPr="001D5509" w:rsidRDefault="00686F2A" w:rsidP="00F45F00">
      <w:pPr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Услуги</w:t>
      </w:r>
      <w:r w:rsidR="00C95720" w:rsidRPr="001D5509">
        <w:rPr>
          <w:rFonts w:eastAsia="Calibri"/>
          <w:lang w:eastAsia="en-US"/>
        </w:rPr>
        <w:t xml:space="preserve"> должны быть </w:t>
      </w:r>
      <w:r>
        <w:rPr>
          <w:rFonts w:eastAsia="Calibri"/>
          <w:lang w:eastAsia="en-US"/>
        </w:rPr>
        <w:t>оказаны</w:t>
      </w:r>
      <w:r w:rsidR="00C95720" w:rsidRPr="001D5509">
        <w:rPr>
          <w:rFonts w:eastAsia="Calibri"/>
          <w:lang w:eastAsia="en-US"/>
        </w:rPr>
        <w:t xml:space="preserve"> в соответствии </w:t>
      </w:r>
      <w:r w:rsidR="00E9248A" w:rsidRPr="001D5509">
        <w:rPr>
          <w:rFonts w:eastAsia="Calibri"/>
          <w:lang w:eastAsia="en-US"/>
        </w:rPr>
        <w:t>с</w:t>
      </w:r>
      <w:r w:rsidR="00C95720" w:rsidRPr="001D5509">
        <w:rPr>
          <w:rFonts w:eastAsia="Calibri"/>
          <w:lang w:eastAsia="en-US"/>
        </w:rPr>
        <w:t xml:space="preserve"> требованиями следующей нормативной документации</w:t>
      </w:r>
      <w:r w:rsidR="008E199D">
        <w:rPr>
          <w:rFonts w:eastAsia="Calibri"/>
          <w:lang w:eastAsia="en-US"/>
        </w:rPr>
        <w:t>, но не ограничиваясь</w:t>
      </w:r>
      <w:r w:rsidR="00C95720" w:rsidRPr="001D5509">
        <w:rPr>
          <w:rFonts w:eastAsia="Calibri"/>
          <w:lang w:eastAsia="en-US"/>
        </w:rPr>
        <w:t>:</w:t>
      </w:r>
    </w:p>
    <w:p w14:paraId="7233C138" w14:textId="1DB5C15F" w:rsidR="006F0162" w:rsidRPr="00823470" w:rsidRDefault="006F0162" w:rsidP="00F45F00">
      <w:pPr>
        <w:autoSpaceDE w:val="0"/>
        <w:autoSpaceDN w:val="0"/>
        <w:adjustRightInd w:val="0"/>
        <w:ind w:firstLine="709"/>
        <w:rPr>
          <w:rFonts w:eastAsia="Calibri"/>
        </w:rPr>
      </w:pPr>
      <w:r w:rsidRPr="00823470">
        <w:rPr>
          <w:rFonts w:eastAsia="Calibri"/>
        </w:rPr>
        <w:t>- СНиП 12-03-2001 «Безоп</w:t>
      </w:r>
      <w:r w:rsidR="00BA4C57">
        <w:rPr>
          <w:rFonts w:eastAsia="Calibri"/>
        </w:rPr>
        <w:t>асность труда в строительстве»;</w:t>
      </w:r>
    </w:p>
    <w:p w14:paraId="46887781" w14:textId="1106177D" w:rsidR="006F0162" w:rsidRDefault="006F0162" w:rsidP="00F45F00">
      <w:pPr>
        <w:ind w:firstLine="709"/>
        <w:rPr>
          <w:rFonts w:eastAsia="Calibri"/>
        </w:rPr>
      </w:pPr>
      <w:r w:rsidRPr="00823470">
        <w:rPr>
          <w:rFonts w:eastAsia="Calibri"/>
        </w:rPr>
        <w:t>- С</w:t>
      </w:r>
      <w:r w:rsidR="00BA4C57">
        <w:rPr>
          <w:rFonts w:eastAsia="Calibri"/>
        </w:rPr>
        <w:t>Н</w:t>
      </w:r>
      <w:r w:rsidRPr="00823470">
        <w:rPr>
          <w:rFonts w:eastAsia="Calibri"/>
        </w:rPr>
        <w:t>иП 31-05-2003 «Общественные здания административного назначения»</w:t>
      </w:r>
      <w:r w:rsidR="00BA4C57">
        <w:rPr>
          <w:rFonts w:eastAsia="Calibri"/>
        </w:rPr>
        <w:t>;</w:t>
      </w:r>
    </w:p>
    <w:p w14:paraId="6181D56C" w14:textId="09C0CE47" w:rsidR="00BA4C57" w:rsidRPr="00823470" w:rsidRDefault="00BA4C57" w:rsidP="00F45F00">
      <w:pPr>
        <w:ind w:firstLine="709"/>
        <w:rPr>
          <w:rFonts w:eastAsia="Calibri"/>
        </w:rPr>
      </w:pPr>
      <w:r>
        <w:rPr>
          <w:rFonts w:eastAsia="Calibri"/>
        </w:rPr>
        <w:t xml:space="preserve">- </w:t>
      </w:r>
      <w:r w:rsidR="00DE679A">
        <w:rPr>
          <w:rFonts w:eastAsia="Calibri"/>
        </w:rPr>
        <w:t>действующими регламентами по охране труда и внутриобъектовому режиму ООО «ЕвроСибЭнерго – тепловая энергия»</w:t>
      </w:r>
    </w:p>
    <w:p w14:paraId="67A75DEB" w14:textId="77777777" w:rsidR="00DC3337" w:rsidRDefault="00DC3337" w:rsidP="00F45F00">
      <w:pPr>
        <w:ind w:firstLine="709"/>
      </w:pPr>
    </w:p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5"/>
        <w:gridCol w:w="340"/>
        <w:gridCol w:w="2205"/>
        <w:gridCol w:w="125"/>
        <w:gridCol w:w="2207"/>
      </w:tblGrid>
      <w:tr w:rsidR="00DC3337" w14:paraId="277B5ADC" w14:textId="77777777" w:rsidTr="004F5F20">
        <w:trPr>
          <w:trHeight w:val="454"/>
          <w:jc w:val="center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BE5748" w14:textId="243B3CA3" w:rsidR="00DC3337" w:rsidRDefault="00DB5B22" w:rsidP="004F5F20">
            <w:pPr>
              <w:ind w:firstLine="0"/>
              <w:jc w:val="center"/>
            </w:pPr>
            <w:r>
              <w:t>Начальник ПТО</w:t>
            </w:r>
          </w:p>
        </w:tc>
        <w:tc>
          <w:tcPr>
            <w:tcW w:w="340" w:type="dxa"/>
            <w:shd w:val="clear" w:color="auto" w:fill="auto"/>
            <w:vAlign w:val="bottom"/>
          </w:tcPr>
          <w:p w14:paraId="3D275074" w14:textId="77777777" w:rsidR="00DC3337" w:rsidRDefault="00DC3337" w:rsidP="004F5F20">
            <w:pPr>
              <w:ind w:firstLine="0"/>
              <w:jc w:val="center"/>
            </w:pPr>
          </w:p>
        </w:tc>
        <w:tc>
          <w:tcPr>
            <w:tcW w:w="22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46502D" w14:textId="77777777" w:rsidR="00DC3337" w:rsidRDefault="00DC3337" w:rsidP="004F5F20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2C7EA69D" w14:textId="77777777" w:rsidR="00DC3337" w:rsidRDefault="00DC3337" w:rsidP="004F5F20">
            <w:pPr>
              <w:ind w:firstLine="0"/>
              <w:jc w:val="center"/>
            </w:pP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CAADD4" w14:textId="6C3AD942" w:rsidR="00DC3337" w:rsidRDefault="00DB5B22" w:rsidP="004F5F20">
            <w:pPr>
              <w:ind w:firstLine="0"/>
              <w:jc w:val="center"/>
            </w:pPr>
            <w:r>
              <w:t>А.С. Тихонов</w:t>
            </w:r>
          </w:p>
        </w:tc>
      </w:tr>
      <w:tr w:rsidR="00DC3337" w14:paraId="7EF29ABF" w14:textId="77777777" w:rsidTr="004F5F20">
        <w:trPr>
          <w:jc w:val="center"/>
        </w:trPr>
        <w:tc>
          <w:tcPr>
            <w:tcW w:w="4535" w:type="dxa"/>
            <w:tcBorders>
              <w:top w:val="single" w:sz="4" w:space="0" w:color="auto"/>
            </w:tcBorders>
            <w:shd w:val="clear" w:color="auto" w:fill="auto"/>
          </w:tcPr>
          <w:p w14:paraId="42597048" w14:textId="77777777" w:rsidR="00DC3337" w:rsidRPr="001A79C6" w:rsidRDefault="00DC3337" w:rsidP="004F5F20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должность</w:t>
            </w:r>
          </w:p>
        </w:tc>
        <w:tc>
          <w:tcPr>
            <w:tcW w:w="340" w:type="dxa"/>
            <w:shd w:val="clear" w:color="auto" w:fill="auto"/>
          </w:tcPr>
          <w:p w14:paraId="7C354322" w14:textId="77777777" w:rsidR="00DC3337" w:rsidRPr="001A79C6" w:rsidRDefault="00DC3337" w:rsidP="004F5F20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4" w:space="0" w:color="auto"/>
            </w:tcBorders>
            <w:shd w:val="clear" w:color="auto" w:fill="auto"/>
          </w:tcPr>
          <w:p w14:paraId="225D6C69" w14:textId="77777777" w:rsidR="00DC3337" w:rsidRPr="001A79C6" w:rsidRDefault="00DC3337" w:rsidP="004F5F20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14:paraId="7514B1C3" w14:textId="77777777" w:rsidR="00DC3337" w:rsidRPr="001A79C6" w:rsidRDefault="00DC3337" w:rsidP="004F5F20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7" w:type="dxa"/>
            <w:shd w:val="clear" w:color="auto" w:fill="auto"/>
          </w:tcPr>
          <w:p w14:paraId="35F479D4" w14:textId="77777777" w:rsidR="00DC3337" w:rsidRPr="001A79C6" w:rsidRDefault="00DC3337" w:rsidP="004F5F20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расшифровка</w:t>
            </w:r>
          </w:p>
        </w:tc>
      </w:tr>
    </w:tbl>
    <w:p w14:paraId="49AFAA94" w14:textId="77777777" w:rsidR="00732414" w:rsidRDefault="00732414" w:rsidP="00DC3337">
      <w:pPr>
        <w:sectPr w:rsidR="00732414" w:rsidSect="00DC3337">
          <w:pgSz w:w="11906" w:h="16838"/>
          <w:pgMar w:top="567" w:right="567" w:bottom="1134" w:left="1985" w:header="709" w:footer="709" w:gutter="0"/>
          <w:cols w:space="708"/>
          <w:docGrid w:linePitch="360"/>
        </w:sectPr>
      </w:pPr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5227DF" w:rsidRPr="00CC2553" w14:paraId="72708BDB" w14:textId="77777777" w:rsidTr="007214B6">
        <w:tc>
          <w:tcPr>
            <w:tcW w:w="4677" w:type="dxa"/>
            <w:shd w:val="clear" w:color="auto" w:fill="auto"/>
          </w:tcPr>
          <w:p w14:paraId="141C016C" w14:textId="77777777" w:rsidR="005227DF" w:rsidRPr="00CC2553" w:rsidRDefault="005227DF" w:rsidP="007214B6">
            <w:pPr>
              <w:ind w:firstLine="0"/>
            </w:pPr>
          </w:p>
        </w:tc>
        <w:tc>
          <w:tcPr>
            <w:tcW w:w="4677" w:type="dxa"/>
            <w:shd w:val="clear" w:color="auto" w:fill="auto"/>
          </w:tcPr>
          <w:p w14:paraId="116F35D3" w14:textId="77777777" w:rsidR="005227DF" w:rsidRPr="00CC2553" w:rsidRDefault="005227DF" w:rsidP="007214B6">
            <w:pPr>
              <w:ind w:firstLine="0"/>
              <w:jc w:val="right"/>
            </w:pPr>
            <w:r w:rsidRPr="00CC2553">
              <w:t>Приложение №1</w:t>
            </w:r>
          </w:p>
        </w:tc>
      </w:tr>
      <w:tr w:rsidR="005227DF" w:rsidRPr="00CC2553" w14:paraId="516382BD" w14:textId="77777777" w:rsidTr="00733F05">
        <w:tc>
          <w:tcPr>
            <w:tcW w:w="4677" w:type="dxa"/>
            <w:shd w:val="clear" w:color="auto" w:fill="auto"/>
          </w:tcPr>
          <w:p w14:paraId="62B25734" w14:textId="77777777" w:rsidR="005227DF" w:rsidRPr="00CC2553" w:rsidRDefault="005227DF" w:rsidP="007214B6">
            <w:pPr>
              <w:ind w:firstLine="0"/>
            </w:pPr>
          </w:p>
        </w:tc>
        <w:tc>
          <w:tcPr>
            <w:tcW w:w="4677" w:type="dxa"/>
            <w:shd w:val="clear" w:color="auto" w:fill="auto"/>
          </w:tcPr>
          <w:p w14:paraId="159D5F73" w14:textId="29F31491" w:rsidR="005227DF" w:rsidRPr="00CC2553" w:rsidRDefault="005227DF" w:rsidP="00CC2553">
            <w:pPr>
              <w:ind w:firstLine="0"/>
              <w:jc w:val="right"/>
            </w:pPr>
            <w:r w:rsidRPr="00CC2553">
              <w:t>к Техническому заданию на оказание услуг</w:t>
            </w:r>
          </w:p>
        </w:tc>
      </w:tr>
      <w:tr w:rsidR="0003707A" w:rsidRPr="00CC2553" w14:paraId="4858B1E4" w14:textId="77777777" w:rsidTr="00A61868">
        <w:tc>
          <w:tcPr>
            <w:tcW w:w="4677" w:type="dxa"/>
            <w:shd w:val="clear" w:color="auto" w:fill="auto"/>
          </w:tcPr>
          <w:p w14:paraId="719B5CD5" w14:textId="77777777" w:rsidR="0003707A" w:rsidRPr="00CC2553" w:rsidRDefault="0003707A" w:rsidP="007214B6">
            <w:pPr>
              <w:ind w:firstLine="0"/>
            </w:pPr>
          </w:p>
        </w:tc>
        <w:tc>
          <w:tcPr>
            <w:tcW w:w="4677" w:type="dxa"/>
            <w:shd w:val="clear" w:color="auto" w:fill="auto"/>
          </w:tcPr>
          <w:p w14:paraId="2B892B8E" w14:textId="06D9B355" w:rsidR="0003707A" w:rsidRPr="00CC2553" w:rsidRDefault="0003707A" w:rsidP="005453BB">
            <w:pPr>
              <w:ind w:firstLine="0"/>
            </w:pPr>
            <w:r w:rsidRPr="00CC2553">
              <w:t>«Установка солнцезащитных пленок на окна</w:t>
            </w:r>
            <w:r w:rsidR="004D7B59" w:rsidRPr="00CC2553">
              <w:t xml:space="preserve"> </w:t>
            </w:r>
            <w:r w:rsidRPr="00CC2553">
              <w:t>помещений здани</w:t>
            </w:r>
            <w:r w:rsidR="004D7B59" w:rsidRPr="00CC2553">
              <w:t>я</w:t>
            </w:r>
            <w:r w:rsidRPr="00CC2553">
              <w:t xml:space="preserve"> ОПУ (помещения релейных залов №1 и №2)»</w:t>
            </w:r>
          </w:p>
        </w:tc>
      </w:tr>
    </w:tbl>
    <w:p w14:paraId="75266ADE" w14:textId="04CB5907" w:rsidR="005453BB" w:rsidRDefault="00CC2553" w:rsidP="00CC2553">
      <w:pPr>
        <w:ind w:firstLine="0"/>
        <w:jc w:val="center"/>
      </w:pPr>
      <w:r>
        <w:t>Размеры и количество окон в помещениях</w:t>
      </w:r>
    </w:p>
    <w:p w14:paraId="67BDC4EC" w14:textId="0FB8AEF1" w:rsidR="005227DF" w:rsidRDefault="00686F2A" w:rsidP="00DC3337">
      <w:pPr>
        <w:ind w:firstLine="0"/>
      </w:pPr>
      <w:r>
        <w:pict w14:anchorId="5AD454E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660.75pt;mso-left-percent:-10001;mso-top-percent:-10001;mso-position-horizontal:absolute;mso-position-horizontal-relative:char;mso-position-vertical:absolute;mso-position-vertical-relative:line;mso-left-percent:-10001;mso-top-percent:-10001">
            <v:imagedata r:id="rId5" o:title="Окна"/>
          </v:shape>
        </w:pict>
      </w:r>
    </w:p>
    <w:sectPr w:rsidR="005227DF" w:rsidSect="00DC3337">
      <w:pgSz w:w="11906" w:h="16838"/>
      <w:pgMar w:top="56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826FD"/>
    <w:multiLevelType w:val="multilevel"/>
    <w:tmpl w:val="EA9A9F5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3F9277CF"/>
    <w:multiLevelType w:val="hybridMultilevel"/>
    <w:tmpl w:val="D9923FB2"/>
    <w:lvl w:ilvl="0" w:tplc="5B1238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78A395C"/>
    <w:multiLevelType w:val="multilevel"/>
    <w:tmpl w:val="69463696"/>
    <w:lvl w:ilvl="0">
      <w:numFmt w:val="none"/>
      <w:lvlText w:val=""/>
      <w:lvlJc w:val="left"/>
      <w:pPr>
        <w:tabs>
          <w:tab w:val="num" w:pos="1068"/>
        </w:tabs>
        <w:ind w:left="708" w:firstLine="0"/>
      </w:pPr>
    </w:lvl>
    <w:lvl w:ilvl="1">
      <w:start w:val="1"/>
      <w:numFmt w:val="decimal"/>
      <w:lvlText w:val="%1.%2"/>
      <w:lvlJc w:val="left"/>
      <w:pPr>
        <w:tabs>
          <w:tab w:val="num" w:pos="1842"/>
        </w:tabs>
        <w:ind w:left="1842" w:hanging="1134"/>
      </w:pPr>
      <w:rPr>
        <w:rFonts w:cs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202"/>
        </w:tabs>
        <w:ind w:left="2202" w:hanging="1134"/>
      </w:pPr>
      <w:rPr>
        <w:rFonts w:ascii="Times New Roman" w:eastAsia="Times New Roman" w:hAnsi="Times New Roman" w:cs="Times New Roman"/>
        <w:b w:val="0"/>
        <w:i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68"/>
        </w:tabs>
        <w:ind w:left="1068" w:hanging="360"/>
      </w:pPr>
      <w:rPr>
        <w:rFonts w:cs="Times New Roman"/>
        <w:b/>
      </w:rPr>
    </w:lvl>
    <w:lvl w:ilvl="4">
      <w:start w:val="1"/>
      <w:numFmt w:val="lowerLetter"/>
      <w:pStyle w:val="a"/>
      <w:lvlText w:val="%5)"/>
      <w:lvlJc w:val="left"/>
      <w:pPr>
        <w:tabs>
          <w:tab w:val="num" w:pos="1843"/>
        </w:tabs>
        <w:ind w:left="1843" w:hanging="567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668"/>
        </w:tabs>
        <w:ind w:left="344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388"/>
        </w:tabs>
        <w:ind w:left="394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108"/>
        </w:tabs>
        <w:ind w:left="445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828"/>
        </w:tabs>
        <w:ind w:left="5028" w:hanging="1440"/>
      </w:pPr>
      <w:rPr>
        <w:rFonts w:cs="Times New Roman"/>
      </w:rPr>
    </w:lvl>
  </w:abstractNum>
  <w:abstractNum w:abstractNumId="3" w15:restartNumberingAfterBreak="0">
    <w:nsid w:val="7D1E47E9"/>
    <w:multiLevelType w:val="multilevel"/>
    <w:tmpl w:val="C5C21B2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A1D"/>
    <w:rsid w:val="0003707A"/>
    <w:rsid w:val="00072492"/>
    <w:rsid w:val="000B3090"/>
    <w:rsid w:val="0014351D"/>
    <w:rsid w:val="00190CD7"/>
    <w:rsid w:val="001D5509"/>
    <w:rsid w:val="00291A5B"/>
    <w:rsid w:val="00337D31"/>
    <w:rsid w:val="003E6AE2"/>
    <w:rsid w:val="003F399D"/>
    <w:rsid w:val="00416721"/>
    <w:rsid w:val="004B6305"/>
    <w:rsid w:val="004D7B59"/>
    <w:rsid w:val="005227DF"/>
    <w:rsid w:val="005453BB"/>
    <w:rsid w:val="00571C96"/>
    <w:rsid w:val="0062640F"/>
    <w:rsid w:val="00686F2A"/>
    <w:rsid w:val="006E065D"/>
    <w:rsid w:val="006F0162"/>
    <w:rsid w:val="00732414"/>
    <w:rsid w:val="00736155"/>
    <w:rsid w:val="00782E83"/>
    <w:rsid w:val="007B1C87"/>
    <w:rsid w:val="007E00A7"/>
    <w:rsid w:val="00852B70"/>
    <w:rsid w:val="008E199D"/>
    <w:rsid w:val="009B6568"/>
    <w:rsid w:val="009D6103"/>
    <w:rsid w:val="009F612E"/>
    <w:rsid w:val="009F7020"/>
    <w:rsid w:val="00A352F1"/>
    <w:rsid w:val="00A421AB"/>
    <w:rsid w:val="00A96D0F"/>
    <w:rsid w:val="00AB0EA8"/>
    <w:rsid w:val="00AD4731"/>
    <w:rsid w:val="00B47EA2"/>
    <w:rsid w:val="00BA08C7"/>
    <w:rsid w:val="00BA4C57"/>
    <w:rsid w:val="00BC7D51"/>
    <w:rsid w:val="00C17A9A"/>
    <w:rsid w:val="00C32B86"/>
    <w:rsid w:val="00C478C0"/>
    <w:rsid w:val="00C95720"/>
    <w:rsid w:val="00CC2553"/>
    <w:rsid w:val="00D24AA2"/>
    <w:rsid w:val="00DA40D6"/>
    <w:rsid w:val="00DB5B22"/>
    <w:rsid w:val="00DC3337"/>
    <w:rsid w:val="00DE679A"/>
    <w:rsid w:val="00DF5D04"/>
    <w:rsid w:val="00E14849"/>
    <w:rsid w:val="00E9248A"/>
    <w:rsid w:val="00F45F00"/>
    <w:rsid w:val="00F53A1D"/>
    <w:rsid w:val="00F72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C33EF"/>
  <w15:chartTrackingRefBased/>
  <w15:docId w15:val="{02C12C19-85E2-4E05-83B3-5AD83714E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3337"/>
    <w:pPr>
      <w:widowControl w:val="0"/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36155"/>
    <w:pPr>
      <w:keepNext/>
      <w:keepLines/>
      <w:widowControl/>
      <w:ind w:firstLine="709"/>
      <w:outlineLvl w:val="0"/>
    </w:pPr>
    <w:rPr>
      <w:rFonts w:eastAsiaTheme="majorEastAsia" w:cstheme="majorBidi"/>
      <w:b/>
      <w:szCs w:val="32"/>
      <w:lang w:eastAsia="en-US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36155"/>
    <w:pPr>
      <w:keepNext/>
      <w:keepLines/>
      <w:widowControl/>
      <w:ind w:firstLine="709"/>
      <w:outlineLvl w:val="1"/>
    </w:pPr>
    <w:rPr>
      <w:rFonts w:eastAsiaTheme="majorEastAsia" w:cstheme="majorBidi"/>
      <w:b/>
      <w:szCs w:val="2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semiHidden/>
    <w:rsid w:val="00736155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10">
    <w:name w:val="Заголовок 1 Знак"/>
    <w:basedOn w:val="a1"/>
    <w:link w:val="1"/>
    <w:uiPriority w:val="9"/>
    <w:rsid w:val="00736155"/>
    <w:rPr>
      <w:rFonts w:ascii="Times New Roman" w:eastAsiaTheme="majorEastAsia" w:hAnsi="Times New Roman" w:cstheme="majorBidi"/>
      <w:b/>
      <w:sz w:val="24"/>
      <w:szCs w:val="32"/>
    </w:rPr>
  </w:style>
  <w:style w:type="character" w:styleId="a4">
    <w:name w:val="annotation reference"/>
    <w:basedOn w:val="a1"/>
    <w:uiPriority w:val="99"/>
    <w:semiHidden/>
    <w:unhideWhenUsed/>
    <w:rsid w:val="00F720D1"/>
    <w:rPr>
      <w:sz w:val="16"/>
      <w:szCs w:val="16"/>
    </w:rPr>
  </w:style>
  <w:style w:type="paragraph" w:styleId="a5">
    <w:name w:val="annotation text"/>
    <w:basedOn w:val="a0"/>
    <w:link w:val="a6"/>
    <w:uiPriority w:val="99"/>
    <w:semiHidden/>
    <w:unhideWhenUsed/>
    <w:rsid w:val="00F720D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F720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F720D1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F720D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F720D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F720D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BC7D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List Paragraph"/>
    <w:aliases w:val="Bullet List,FooterText,numbered,Paragraphe de liste1,lp1,it_List1,Абзац списка литеральный,Use Case List Paragraph,асз.Списка,Маркер,Абзац списка нумерованный,ПС - Нумерованный,ТЗ список,Список маркированнный уровень 2,Table-Normal,Bullet 1"/>
    <w:basedOn w:val="a0"/>
    <w:link w:val="ac"/>
    <w:uiPriority w:val="34"/>
    <w:qFormat/>
    <w:rsid w:val="00BC7D51"/>
    <w:pPr>
      <w:widowControl/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Абзац списка Знак"/>
    <w:aliases w:val="Bullet List Знак,FooterText Знак,numbered Знак,Paragraphe de liste1 Знак,lp1 Знак,it_List1 Знак,Абзац списка литеральный Знак,Use Case List Paragraph Знак,асз.Списка Знак,Маркер Знак,Абзац списка нумерованный Знак,ТЗ список Знак"/>
    <w:link w:val="ab"/>
    <w:uiPriority w:val="34"/>
    <w:qFormat/>
    <w:rsid w:val="00BC7D51"/>
    <w:rPr>
      <w:rFonts w:ascii="Calibri" w:eastAsia="Calibri" w:hAnsi="Calibri" w:cs="Times New Roman"/>
    </w:rPr>
  </w:style>
  <w:style w:type="paragraph" w:customStyle="1" w:styleId="a">
    <w:name w:val="Подподпункт"/>
    <w:basedOn w:val="a0"/>
    <w:uiPriority w:val="99"/>
    <w:rsid w:val="00BC7D51"/>
    <w:pPr>
      <w:widowControl/>
      <w:numPr>
        <w:ilvl w:val="4"/>
        <w:numId w:val="1"/>
      </w:numPr>
      <w:spacing w:line="360" w:lineRule="auto"/>
    </w:pPr>
    <w:rPr>
      <w:sz w:val="28"/>
      <w:szCs w:val="20"/>
    </w:rPr>
  </w:style>
  <w:style w:type="character" w:styleId="ad">
    <w:name w:val="Strong"/>
    <w:basedOn w:val="a1"/>
    <w:uiPriority w:val="22"/>
    <w:qFormat/>
    <w:rsid w:val="00C17A9A"/>
    <w:rPr>
      <w:b/>
      <w:bCs/>
    </w:rPr>
  </w:style>
  <w:style w:type="character" w:customStyle="1" w:styleId="property-title">
    <w:name w:val="property-title"/>
    <w:basedOn w:val="a1"/>
    <w:rsid w:val="00C17A9A"/>
  </w:style>
  <w:style w:type="character" w:customStyle="1" w:styleId="property-value">
    <w:name w:val="property-value"/>
    <w:basedOn w:val="a1"/>
    <w:rsid w:val="00C17A9A"/>
  </w:style>
  <w:style w:type="character" w:styleId="ae">
    <w:name w:val="Hyperlink"/>
    <w:basedOn w:val="a1"/>
    <w:uiPriority w:val="99"/>
    <w:semiHidden/>
    <w:unhideWhenUsed/>
    <w:rsid w:val="00C17A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18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491404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381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5762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36444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72883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6019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3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Tikhonov Aleksandr</dc:creator>
  <cp:keywords/>
  <dc:description/>
  <cp:lastModifiedBy>Tikhonov Aleksandr</cp:lastModifiedBy>
  <cp:revision>33</cp:revision>
  <dcterms:created xsi:type="dcterms:W3CDTF">2024-01-16T06:09:00Z</dcterms:created>
  <dcterms:modified xsi:type="dcterms:W3CDTF">2024-01-31T10:36:00Z</dcterms:modified>
</cp:coreProperties>
</file>